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38" w:rsidRDefault="00067D38" w:rsidP="003A682A"/>
    <w:p w:rsidR="00067D38" w:rsidRPr="005E7D0A" w:rsidRDefault="005E7D0A" w:rsidP="0006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0A">
        <w:rPr>
          <w:rFonts w:ascii="Times New Roman" w:hAnsi="Times New Roman" w:cs="Times New Roman"/>
          <w:b/>
          <w:sz w:val="24"/>
          <w:szCs w:val="24"/>
        </w:rPr>
        <w:t xml:space="preserve">День открытых дверей в </w:t>
      </w:r>
      <w:r>
        <w:rPr>
          <w:rFonts w:ascii="Times New Roman" w:hAnsi="Times New Roman" w:cs="Times New Roman"/>
          <w:b/>
          <w:sz w:val="24"/>
          <w:szCs w:val="24"/>
        </w:rPr>
        <w:t>Нижнетагильском</w:t>
      </w:r>
      <w:r w:rsidRPr="005E7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торгово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экономическом</w:t>
      </w:r>
      <w:proofErr w:type="gramEnd"/>
      <w:r w:rsidRPr="005E7D0A">
        <w:rPr>
          <w:rFonts w:ascii="Times New Roman" w:hAnsi="Times New Roman" w:cs="Times New Roman"/>
          <w:b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5274A" w:rsidRDefault="00067D38" w:rsidP="0023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748">
        <w:rPr>
          <w:rFonts w:ascii="Times New Roman" w:hAnsi="Times New Roman" w:cs="Times New Roman"/>
          <w:sz w:val="24"/>
          <w:szCs w:val="24"/>
        </w:rPr>
        <w:t>Посещение Дней открытых дверей,</w:t>
      </w:r>
      <w:r w:rsidR="00014748" w:rsidRPr="00014748">
        <w:rPr>
          <w:rFonts w:ascii="Times New Roman" w:hAnsi="Times New Roman" w:cs="Times New Roman"/>
          <w:sz w:val="24"/>
          <w:szCs w:val="24"/>
        </w:rPr>
        <w:t xml:space="preserve"> </w:t>
      </w:r>
      <w:r w:rsidR="00014748">
        <w:rPr>
          <w:rFonts w:ascii="Times New Roman" w:hAnsi="Times New Roman" w:cs="Times New Roman"/>
          <w:sz w:val="24"/>
          <w:szCs w:val="24"/>
        </w:rPr>
        <w:t xml:space="preserve">проводимых профессиональными образовательными организациями города,  стало традицией в объединении «Начни своё дело». На этот раз </w:t>
      </w:r>
      <w:r w:rsidR="0025274A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850ABB">
        <w:rPr>
          <w:rFonts w:ascii="Times New Roman" w:hAnsi="Times New Roman" w:cs="Times New Roman"/>
          <w:sz w:val="24"/>
          <w:szCs w:val="24"/>
        </w:rPr>
        <w:t xml:space="preserve">(16 чел.) </w:t>
      </w:r>
      <w:r w:rsidR="0025274A">
        <w:rPr>
          <w:rFonts w:ascii="Times New Roman" w:hAnsi="Times New Roman" w:cs="Times New Roman"/>
          <w:sz w:val="24"/>
          <w:szCs w:val="24"/>
        </w:rPr>
        <w:t xml:space="preserve">посетили  27.10.18 </w:t>
      </w:r>
      <w:r w:rsidR="00014748">
        <w:rPr>
          <w:rFonts w:ascii="Times New Roman" w:hAnsi="Times New Roman" w:cs="Times New Roman"/>
          <w:sz w:val="24"/>
          <w:szCs w:val="24"/>
        </w:rPr>
        <w:t xml:space="preserve"> Нижнетагильский </w:t>
      </w:r>
      <w:proofErr w:type="spellStart"/>
      <w:r w:rsidR="00014748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014748">
        <w:rPr>
          <w:rFonts w:ascii="Times New Roman" w:hAnsi="Times New Roman" w:cs="Times New Roman"/>
          <w:sz w:val="24"/>
          <w:szCs w:val="24"/>
        </w:rPr>
        <w:t xml:space="preserve"> – экономический колледж. Коллектив педагогов и студентов подготовили очень интересную и насыщенную программу для своих гостей.</w:t>
      </w:r>
      <w:r w:rsidR="0025274A" w:rsidRPr="00252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4A" w:rsidRDefault="0025274A" w:rsidP="00233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первой части мероприятия перед будущими абитуриентами выступили администрация и студенты колледжа, которые в творческой форме представили специальности учебного заведения. Далее </w:t>
      </w:r>
      <w:r w:rsidRPr="00896916">
        <w:rPr>
          <w:rFonts w:ascii="Times New Roman" w:hAnsi="Times New Roman" w:cs="Times New Roman"/>
          <w:sz w:val="24"/>
          <w:szCs w:val="24"/>
        </w:rPr>
        <w:t xml:space="preserve"> </w:t>
      </w:r>
      <w:r w:rsidRPr="00152C3C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52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представилась возможность </w:t>
      </w:r>
      <w:r w:rsidRPr="00152C3C">
        <w:rPr>
          <w:rFonts w:ascii="Times New Roman" w:hAnsi="Times New Roman" w:cs="Times New Roman"/>
          <w:sz w:val="24"/>
          <w:szCs w:val="24"/>
        </w:rPr>
        <w:t xml:space="preserve"> прикоснуться к той или иной профессии посредством своего личного участия в мастер-классах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пробах, которые были проведены </w:t>
      </w:r>
      <w:r w:rsidRPr="00152C3C">
        <w:rPr>
          <w:rFonts w:ascii="Times New Roman" w:hAnsi="Times New Roman" w:cs="Times New Roman"/>
          <w:sz w:val="24"/>
          <w:szCs w:val="24"/>
        </w:rPr>
        <w:t>студентами</w:t>
      </w:r>
      <w:r>
        <w:rPr>
          <w:rFonts w:ascii="Times New Roman" w:hAnsi="Times New Roman" w:cs="Times New Roman"/>
          <w:sz w:val="24"/>
          <w:szCs w:val="24"/>
        </w:rPr>
        <w:t xml:space="preserve"> колледжа, которые вызвали бурные восторги</w:t>
      </w:r>
      <w:r w:rsidRPr="0025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учащихся. Будущие абитуриенты ждут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 рамках проекта «Маршрут успеха».</w:t>
      </w:r>
    </w:p>
    <w:p w:rsidR="00014748" w:rsidRDefault="006D6E3A" w:rsidP="00233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0639" cy="1408221"/>
            <wp:effectExtent l="19050" t="0" r="3911" b="0"/>
            <wp:docPr id="1" name="Рисунок 1" descr="C:\Users\User\Desktop\DSC0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42" cy="14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43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9788" cy="1407653"/>
            <wp:effectExtent l="19050" t="0" r="4762" b="0"/>
            <wp:docPr id="2" name="Рисунок 2" descr="C:\Users\User\Desktop\DSC0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352" cy="14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48" w:rsidRDefault="002248E0" w:rsidP="0015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7118" cy="1432560"/>
            <wp:effectExtent l="19050" t="0" r="5532" b="0"/>
            <wp:docPr id="3" name="Рисунок 3" descr="C:\Users\User\Desktop\DSC0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6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46" cy="14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222" cy="1470660"/>
            <wp:effectExtent l="19050" t="0" r="5578" b="0"/>
            <wp:docPr id="4" name="Рисунок 4" descr="C:\Users\User\Desktop\DSC06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6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81" cy="147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A0" w:rsidRDefault="00150162" w:rsidP="0015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9851" cy="1554480"/>
            <wp:effectExtent l="19050" t="0" r="0" b="0"/>
            <wp:docPr id="5" name="Рисунок 5" descr="C:\Users\User\Desktop\DSC0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6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29" cy="155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F521A0" w:rsidRDefault="00F521A0" w:rsidP="00F87DE3">
      <w:pPr>
        <w:rPr>
          <w:rFonts w:ascii="Times New Roman" w:hAnsi="Times New Roman" w:cs="Times New Roman"/>
          <w:sz w:val="24"/>
          <w:szCs w:val="24"/>
        </w:rPr>
      </w:pPr>
    </w:p>
    <w:p w:rsidR="00014748" w:rsidRDefault="00014748" w:rsidP="00F87DE3">
      <w:pPr>
        <w:rPr>
          <w:rFonts w:ascii="Times New Roman" w:hAnsi="Times New Roman" w:cs="Times New Roman"/>
          <w:sz w:val="24"/>
          <w:szCs w:val="24"/>
        </w:rPr>
      </w:pPr>
    </w:p>
    <w:sectPr w:rsidR="00014748" w:rsidSect="00B0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682A"/>
    <w:rsid w:val="00014748"/>
    <w:rsid w:val="00067D38"/>
    <w:rsid w:val="000F110B"/>
    <w:rsid w:val="00150162"/>
    <w:rsid w:val="00152C3C"/>
    <w:rsid w:val="00167110"/>
    <w:rsid w:val="001B5408"/>
    <w:rsid w:val="002117D2"/>
    <w:rsid w:val="002248E0"/>
    <w:rsid w:val="0023389A"/>
    <w:rsid w:val="0025274A"/>
    <w:rsid w:val="002655C0"/>
    <w:rsid w:val="00294367"/>
    <w:rsid w:val="00373AE2"/>
    <w:rsid w:val="003A52B0"/>
    <w:rsid w:val="003A682A"/>
    <w:rsid w:val="003E5CDE"/>
    <w:rsid w:val="00500329"/>
    <w:rsid w:val="00560BA6"/>
    <w:rsid w:val="005E10CA"/>
    <w:rsid w:val="005E4461"/>
    <w:rsid w:val="005E7D0A"/>
    <w:rsid w:val="00655BED"/>
    <w:rsid w:val="006D6E3A"/>
    <w:rsid w:val="00706066"/>
    <w:rsid w:val="00712E8B"/>
    <w:rsid w:val="007148EB"/>
    <w:rsid w:val="00767A00"/>
    <w:rsid w:val="00815C29"/>
    <w:rsid w:val="00841747"/>
    <w:rsid w:val="00850ABB"/>
    <w:rsid w:val="00853497"/>
    <w:rsid w:val="00896916"/>
    <w:rsid w:val="009325E0"/>
    <w:rsid w:val="009C4DD0"/>
    <w:rsid w:val="00AB7428"/>
    <w:rsid w:val="00B077D3"/>
    <w:rsid w:val="00B156F4"/>
    <w:rsid w:val="00B34B24"/>
    <w:rsid w:val="00B361C3"/>
    <w:rsid w:val="00BE103F"/>
    <w:rsid w:val="00C36293"/>
    <w:rsid w:val="00CB50A3"/>
    <w:rsid w:val="00CB6F4B"/>
    <w:rsid w:val="00CF1509"/>
    <w:rsid w:val="00D45C22"/>
    <w:rsid w:val="00D925A6"/>
    <w:rsid w:val="00F05E65"/>
    <w:rsid w:val="00F521A0"/>
    <w:rsid w:val="00F8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2018-10-29T06:29:00Z</dcterms:created>
  <dcterms:modified xsi:type="dcterms:W3CDTF">2018-10-29T06:40:00Z</dcterms:modified>
</cp:coreProperties>
</file>